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2043682" w14:textId="211EF70B" w:rsidR="009F4F22" w:rsidRPr="009F4F22" w:rsidRDefault="009F4F22" w:rsidP="009F4F22">
      <w:pPr>
        <w:suppressAutoHyphens/>
        <w:autoSpaceDE w:val="0"/>
        <w:autoSpaceDN w:val="0"/>
        <w:adjustRightInd w:val="0"/>
        <w:spacing w:before="340" w:after="340" w:line="320" w:lineRule="atLeast"/>
        <w:ind w:left="454" w:hanging="454"/>
        <w:textAlignment w:val="center"/>
        <w:rPr>
          <w:rFonts w:asciiTheme="majorHAnsi" w:hAnsiTheme="majorHAnsi" w:cstheme="majorHAnsi"/>
          <w:b/>
          <w:bCs/>
          <w:color w:val="000000" w:themeColor="text1"/>
          <w:kern w:val="0"/>
          <w:sz w:val="32"/>
          <w:szCs w:val="32"/>
        </w:rPr>
      </w:pPr>
      <w:r w:rsidRPr="009F4F22">
        <w:rPr>
          <w:rFonts w:asciiTheme="majorHAnsi" w:hAnsiTheme="majorHAnsi" w:cstheme="majorHAnsi"/>
          <w:b/>
          <w:bCs/>
          <w:color w:val="000000" w:themeColor="text1"/>
          <w:kern w:val="0"/>
          <w:sz w:val="32"/>
          <w:szCs w:val="32"/>
        </w:rPr>
        <w:t>Muster-Dienstvereinbarung: Nutzung der Software „Microsoft Teams</w:t>
      </w:r>
      <w:r>
        <w:rPr>
          <w:rFonts w:asciiTheme="majorHAnsi" w:hAnsiTheme="majorHAnsi" w:cstheme="majorHAnsi"/>
          <w:b/>
          <w:bCs/>
          <w:color w:val="000000" w:themeColor="text1"/>
          <w:kern w:val="0"/>
          <w:sz w:val="32"/>
          <w:szCs w:val="32"/>
        </w:rPr>
        <w:t>“</w:t>
      </w:r>
    </w:p>
    <w:p w14:paraId="16ABECD9" w14:textId="77777777" w:rsidR="009F4F22" w:rsidRPr="009F4F22" w:rsidRDefault="009F4F22" w:rsidP="009F4F22">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9F4F22">
        <w:rPr>
          <w:rFonts w:asciiTheme="majorHAnsi" w:hAnsiTheme="majorHAnsi" w:cstheme="majorHAnsi"/>
          <w:color w:val="000000" w:themeColor="text1"/>
          <w:kern w:val="0"/>
          <w:sz w:val="18"/>
          <w:szCs w:val="18"/>
        </w:rPr>
        <w:t>Zwischen der Dienststellenleitung – vertreten durch … – und dem Personalrat oder der Mitarbeitervertretung – vertreten durch den/die Vorsitzende/n … – wird die folgende Dienstvereinbarung über die Nutzung der Software „Microsoft Teams“ geschlossen.</w:t>
      </w:r>
    </w:p>
    <w:p w14:paraId="64332EE7" w14:textId="77777777" w:rsidR="009F4F22" w:rsidRDefault="009F4F22" w:rsidP="009F4F22">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5CAA0F95" w14:textId="69D324AF" w:rsidR="009F4F22" w:rsidRPr="009F4F22" w:rsidRDefault="009F4F22" w:rsidP="009F4F22">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9F4F22">
        <w:rPr>
          <w:rFonts w:asciiTheme="majorHAnsi" w:hAnsiTheme="majorHAnsi" w:cstheme="majorHAnsi"/>
          <w:b/>
          <w:bCs/>
          <w:color w:val="000000" w:themeColor="text1"/>
          <w:kern w:val="0"/>
          <w:sz w:val="18"/>
          <w:szCs w:val="18"/>
        </w:rPr>
        <w:t>§ 1 Gegenstand und Geltungsbereich</w:t>
      </w:r>
    </w:p>
    <w:p w14:paraId="03249D4D" w14:textId="77777777" w:rsidR="009F4F22" w:rsidRPr="009F4F22" w:rsidRDefault="009F4F22" w:rsidP="009F4F22">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9F4F22">
        <w:rPr>
          <w:rFonts w:asciiTheme="majorHAnsi" w:hAnsiTheme="majorHAnsi" w:cstheme="majorHAnsi"/>
          <w:color w:val="000000" w:themeColor="text1"/>
          <w:kern w:val="0"/>
          <w:sz w:val="18"/>
          <w:szCs w:val="18"/>
        </w:rPr>
        <w:t xml:space="preserve">Gegenstand dieser Dienstvereinbarung ist der Umgang mit der Software „Microsoft Teams“ (MS Teams) bei … (Name der Dienststelle). MS Teams ist eine vereinheitlichte Kommunikation durch die Integration von Kommunikationsmedien in einer einheitlichen Anwendungsumgebung. Ziel ist es, die Zusammenarbeit bei verteilter Arbeit zu verbessern. Die datenschutzrechtlichen, arbeitsrechtlichen und tarifrechtlichen Bestimmungen bleiben unberührt. </w:t>
      </w:r>
    </w:p>
    <w:p w14:paraId="2EB3421B" w14:textId="77777777" w:rsidR="009F4F22" w:rsidRPr="009F4F22" w:rsidRDefault="009F4F22" w:rsidP="009F4F22">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9F4F22">
        <w:rPr>
          <w:rFonts w:asciiTheme="majorHAnsi" w:hAnsiTheme="majorHAnsi" w:cstheme="majorHAnsi"/>
          <w:b/>
          <w:bCs/>
          <w:color w:val="000000" w:themeColor="text1"/>
          <w:kern w:val="0"/>
          <w:sz w:val="18"/>
          <w:szCs w:val="18"/>
        </w:rPr>
        <w:t>Begriffsbestimmungen</w:t>
      </w:r>
    </w:p>
    <w:p w14:paraId="2DFBC2F4" w14:textId="77777777" w:rsidR="009F4F22" w:rsidRPr="009F4F22" w:rsidRDefault="009F4F22" w:rsidP="009F4F22">
      <w:pPr>
        <w:autoSpaceDE w:val="0"/>
        <w:autoSpaceDN w:val="0"/>
        <w:adjustRightInd w:val="0"/>
        <w:spacing w:after="57" w:line="260" w:lineRule="atLeast"/>
        <w:ind w:left="284" w:right="170" w:hanging="283"/>
        <w:textAlignment w:val="center"/>
        <w:rPr>
          <w:rFonts w:asciiTheme="majorHAnsi" w:hAnsiTheme="majorHAnsi" w:cstheme="majorHAnsi"/>
          <w:color w:val="000000" w:themeColor="text1"/>
          <w:kern w:val="0"/>
          <w:sz w:val="18"/>
          <w:szCs w:val="18"/>
        </w:rPr>
      </w:pPr>
      <w:r w:rsidRPr="009F4F22">
        <w:rPr>
          <w:rFonts w:asciiTheme="majorHAnsi" w:hAnsiTheme="majorHAnsi" w:cstheme="majorHAnsi"/>
          <w:color w:val="000000" w:themeColor="text1"/>
          <w:kern w:val="0"/>
          <w:sz w:val="18"/>
          <w:szCs w:val="18"/>
        </w:rPr>
        <w:t>•</w:t>
      </w:r>
      <w:r w:rsidRPr="009F4F22">
        <w:rPr>
          <w:rFonts w:asciiTheme="majorHAnsi" w:hAnsiTheme="majorHAnsi" w:cstheme="majorHAnsi"/>
          <w:color w:val="000000" w:themeColor="text1"/>
          <w:kern w:val="0"/>
          <w:sz w:val="18"/>
          <w:szCs w:val="18"/>
        </w:rPr>
        <w:tab/>
        <w:t xml:space="preserve">Verhaltenskontrolle: jede Maßnahme zur Überprüfung oder Auswertung des Verhaltens des oder der einzelnen Beschäftigten durch Datenverarbeitungsprogramme </w:t>
      </w:r>
    </w:p>
    <w:p w14:paraId="2E72DD83" w14:textId="77777777" w:rsidR="009F4F22" w:rsidRPr="009F4F22" w:rsidRDefault="009F4F22" w:rsidP="009F4F22">
      <w:pPr>
        <w:autoSpaceDE w:val="0"/>
        <w:autoSpaceDN w:val="0"/>
        <w:adjustRightInd w:val="0"/>
        <w:spacing w:after="57" w:line="260" w:lineRule="atLeast"/>
        <w:ind w:left="284" w:right="170" w:hanging="283"/>
        <w:textAlignment w:val="center"/>
        <w:rPr>
          <w:rFonts w:asciiTheme="majorHAnsi" w:hAnsiTheme="majorHAnsi" w:cstheme="majorHAnsi"/>
          <w:color w:val="000000" w:themeColor="text1"/>
          <w:kern w:val="0"/>
          <w:sz w:val="18"/>
          <w:szCs w:val="18"/>
        </w:rPr>
      </w:pPr>
      <w:r w:rsidRPr="009F4F22">
        <w:rPr>
          <w:rFonts w:asciiTheme="majorHAnsi" w:hAnsiTheme="majorHAnsi" w:cstheme="majorHAnsi"/>
          <w:color w:val="000000" w:themeColor="text1"/>
          <w:kern w:val="0"/>
          <w:sz w:val="18"/>
          <w:szCs w:val="18"/>
        </w:rPr>
        <w:t>•</w:t>
      </w:r>
      <w:r w:rsidRPr="009F4F22">
        <w:rPr>
          <w:rFonts w:asciiTheme="majorHAnsi" w:hAnsiTheme="majorHAnsi" w:cstheme="majorHAnsi"/>
          <w:color w:val="000000" w:themeColor="text1"/>
          <w:kern w:val="0"/>
          <w:sz w:val="18"/>
          <w:szCs w:val="18"/>
        </w:rPr>
        <w:tab/>
        <w:t xml:space="preserve">Leistungskontrolle: jede Maßnahme zur Überprüfung oder Auswertung der Qualität oder Quantität der Leistung des oder der einzelnen Beschäftigten durch Datenverarbeitungsprogramme </w:t>
      </w:r>
    </w:p>
    <w:p w14:paraId="744DDAE3" w14:textId="77777777" w:rsidR="009F4F22" w:rsidRDefault="009F4F22" w:rsidP="009F4F22">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07A8C063" w14:textId="2E14F027" w:rsidR="009F4F22" w:rsidRPr="009F4F22" w:rsidRDefault="009F4F22" w:rsidP="009F4F22">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9F4F22">
        <w:rPr>
          <w:rFonts w:asciiTheme="majorHAnsi" w:hAnsiTheme="majorHAnsi" w:cstheme="majorHAnsi"/>
          <w:b/>
          <w:bCs/>
          <w:color w:val="000000" w:themeColor="text1"/>
          <w:kern w:val="0"/>
          <w:sz w:val="18"/>
          <w:szCs w:val="18"/>
        </w:rPr>
        <w:t>§ 2 Zustimmung zur Einführung und Anwendung</w:t>
      </w:r>
    </w:p>
    <w:p w14:paraId="6FE9489D" w14:textId="77777777" w:rsidR="009F4F22" w:rsidRPr="009F4F22" w:rsidRDefault="009F4F22" w:rsidP="009F4F22">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9F4F22">
        <w:rPr>
          <w:rFonts w:asciiTheme="majorHAnsi" w:hAnsiTheme="majorHAnsi" w:cstheme="majorHAnsi"/>
          <w:color w:val="000000" w:themeColor="text1"/>
          <w:kern w:val="0"/>
          <w:sz w:val="18"/>
          <w:szCs w:val="18"/>
        </w:rPr>
        <w:t xml:space="preserve">Die Beschäftigtenvertretung stimmt der Einführung und Anwendung des Kollaborationswerkzeugs MS Teams zu. Er ist unverzüglich und umfassend bei der Einführung, Anwendung und erheblichen Änderung des Kollaborationswerkzeugs MS Teams zu beteiligen. </w:t>
      </w:r>
    </w:p>
    <w:p w14:paraId="53AF1E2A" w14:textId="77777777" w:rsidR="009F4F22" w:rsidRDefault="009F4F22" w:rsidP="009F4F22">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6393A725" w14:textId="1A9B5240" w:rsidR="009F4F22" w:rsidRPr="009F4F22" w:rsidRDefault="009F4F22" w:rsidP="009F4F22">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9F4F22">
        <w:rPr>
          <w:rFonts w:asciiTheme="majorHAnsi" w:hAnsiTheme="majorHAnsi" w:cstheme="majorHAnsi"/>
          <w:b/>
          <w:bCs/>
          <w:color w:val="000000" w:themeColor="text1"/>
          <w:kern w:val="0"/>
          <w:sz w:val="18"/>
          <w:szCs w:val="18"/>
        </w:rPr>
        <w:t>§ 3 Mitarbeiterüberwachung</w:t>
      </w:r>
    </w:p>
    <w:p w14:paraId="328016E0" w14:textId="77777777" w:rsidR="009F4F22" w:rsidRPr="009F4F22" w:rsidRDefault="009F4F22" w:rsidP="009F4F22">
      <w:pPr>
        <w:autoSpaceDE w:val="0"/>
        <w:autoSpaceDN w:val="0"/>
        <w:adjustRightInd w:val="0"/>
        <w:spacing w:after="57" w:line="260" w:lineRule="atLeast"/>
        <w:ind w:right="170"/>
        <w:textAlignment w:val="center"/>
        <w:rPr>
          <w:rFonts w:asciiTheme="majorHAnsi" w:hAnsiTheme="majorHAnsi" w:cstheme="majorHAnsi"/>
          <w:color w:val="000000" w:themeColor="text1"/>
          <w:spacing w:val="2"/>
          <w:kern w:val="0"/>
          <w:sz w:val="18"/>
          <w:szCs w:val="18"/>
        </w:rPr>
      </w:pPr>
      <w:r w:rsidRPr="009F4F22">
        <w:rPr>
          <w:rFonts w:asciiTheme="majorHAnsi" w:hAnsiTheme="majorHAnsi" w:cstheme="majorHAnsi"/>
          <w:color w:val="000000" w:themeColor="text1"/>
          <w:spacing w:val="2"/>
          <w:kern w:val="0"/>
          <w:sz w:val="18"/>
          <w:szCs w:val="18"/>
        </w:rPr>
        <w:t xml:space="preserve">Eine Leistungs- und Verhaltenskontrolle von Arbeitnehmenden durch MS Teams, insbesondere durch Auswertung oder Beobachtung der Präsenzanzeige oder von in MS Teams gespeicherten Daten, findet nicht statt. Ausgenommen sind Fälle, in denen eine individuelle Verhaltens- und Leistungskontrolle wegen eines durch konkrete Tatsachen begründeten Verdachts auf einen arbeits-, datenschutz- oder strafrechtlichen Verstoß oder auf Begehung einer Ordnungswidrigkeit erforderlich ist. In diesem Fall ist der Arbeitnehmer oder die Arbeitnehmerin vor Beginn über den Umfang und den Zweck der Maßnahme zu unterrichten und gegebenenfalls zur Stellungnahme aufzufordern, soweit nicht Gründe der Unaufschiebbarkeit oder der Geheimhaltungsbedürftigkeit einer Maßnahme (etwa strafrechtliche oder disziplinarrechtliche Ermittlungen) entgegenstehen. Die Beschäftigtenvertretung ist unverzüglich zu unterrichten, soweit dies durch die Betroffene oder den Betroffenen beantragt wird. Die oder der Betroffene ist hierüber zu belehren. Nach Beendigung der Maßnahmen sind die oder der Betroffene sowie die von ihr oder ihm eingeschaltete Beschäftigtenvertretung über den Ausgang der Maßnahme zu unterrichten. Auswertungen sind nach Gebrauch unverzüglich zu vernichten, soweit Rechtsvorschriften nicht entgegenstehen. </w:t>
      </w:r>
    </w:p>
    <w:p w14:paraId="76FA6072" w14:textId="77777777" w:rsidR="009F4F22" w:rsidRPr="009F4F22" w:rsidRDefault="009F4F22" w:rsidP="009F4F22">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9F4F22">
        <w:rPr>
          <w:rFonts w:asciiTheme="majorHAnsi" w:hAnsiTheme="majorHAnsi" w:cstheme="majorHAnsi"/>
          <w:color w:val="000000" w:themeColor="text1"/>
          <w:kern w:val="0"/>
          <w:sz w:val="18"/>
          <w:szCs w:val="18"/>
        </w:rPr>
        <w:t xml:space="preserve">Die Arbeitnehmenden sind zu keiner Zeit verpflichtet, die Präsenzanzeige zu nutzen. Die Einstellung der Anzeige darf beliebig verändert werden. </w:t>
      </w:r>
    </w:p>
    <w:p w14:paraId="2C074323" w14:textId="77777777" w:rsidR="009F4F22" w:rsidRDefault="009F4F22" w:rsidP="009F4F22">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7E52E3C8" w14:textId="002524F4" w:rsidR="009F4F22" w:rsidRPr="009F4F22" w:rsidRDefault="009F4F22" w:rsidP="009F4F22">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9F4F22">
        <w:rPr>
          <w:rFonts w:asciiTheme="majorHAnsi" w:hAnsiTheme="majorHAnsi" w:cstheme="majorHAnsi"/>
          <w:b/>
          <w:bCs/>
          <w:color w:val="000000" w:themeColor="text1"/>
          <w:kern w:val="0"/>
          <w:sz w:val="18"/>
          <w:szCs w:val="18"/>
        </w:rPr>
        <w:t>§ 4 Datenzugriff und Schweigepflicht</w:t>
      </w:r>
    </w:p>
    <w:p w14:paraId="4CF95EED" w14:textId="77777777" w:rsidR="009F4F22" w:rsidRPr="009F4F22" w:rsidRDefault="009F4F22" w:rsidP="009F4F22">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9F4F22">
        <w:rPr>
          <w:rFonts w:asciiTheme="majorHAnsi" w:hAnsiTheme="majorHAnsi" w:cstheme="majorHAnsi"/>
          <w:color w:val="000000" w:themeColor="text1"/>
          <w:kern w:val="0"/>
          <w:sz w:val="18"/>
          <w:szCs w:val="18"/>
        </w:rPr>
        <w:t xml:space="preserve">Der Zugriff auf Daten darf nur durch die Dienststellenleitung oder Fachvorgesetzte sowie von ihnen beauftragte Mitarbeitende erfolgen. Die Zugriffe sind zu Kontrollzwecken zu dokumentieren. Hierbei ist mindestens festzuhalten, wer wann und mit welcher Eingabe welche Auswertung erzielt hat. Unberührt bleibt der Zugriff durch technische Mitarbeitende zur Wahrnehmung ihrer Aufgaben. Alle Personen, die Zugriff auf solche Daten haben, unterliegen einer besonderen Verschwiegenheitspflicht – diese ist Teil ihrer Aufgaben. Sie gilt auch gegenüber Vorgesetzten aus anderen Bereichen. Sie sind hierüber gesondert zu belehren. </w:t>
      </w:r>
    </w:p>
    <w:p w14:paraId="0B051F6F" w14:textId="77777777" w:rsidR="009F4F22" w:rsidRDefault="009F4F22" w:rsidP="009F4F22">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5E6B2CE1" w14:textId="77777777" w:rsidR="009F4F22" w:rsidRDefault="009F4F22" w:rsidP="009F4F22">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79A85EC5" w14:textId="77777777" w:rsidR="009F4F22" w:rsidRDefault="009F4F22" w:rsidP="009F4F22">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p>
    <w:p w14:paraId="15BB79E6" w14:textId="50A589E8" w:rsidR="009F4F22" w:rsidRPr="009F4F22" w:rsidRDefault="009F4F22" w:rsidP="009F4F22">
      <w:pPr>
        <w:autoSpaceDE w:val="0"/>
        <w:autoSpaceDN w:val="0"/>
        <w:adjustRightInd w:val="0"/>
        <w:spacing w:after="57" w:line="260" w:lineRule="atLeast"/>
        <w:ind w:right="170"/>
        <w:textAlignment w:val="center"/>
        <w:rPr>
          <w:rFonts w:asciiTheme="majorHAnsi" w:hAnsiTheme="majorHAnsi" w:cstheme="majorHAnsi"/>
          <w:b/>
          <w:bCs/>
          <w:color w:val="000000" w:themeColor="text1"/>
          <w:kern w:val="0"/>
          <w:sz w:val="18"/>
          <w:szCs w:val="18"/>
        </w:rPr>
      </w:pPr>
      <w:r w:rsidRPr="009F4F22">
        <w:rPr>
          <w:rFonts w:asciiTheme="majorHAnsi" w:hAnsiTheme="majorHAnsi" w:cstheme="majorHAnsi"/>
          <w:b/>
          <w:bCs/>
          <w:color w:val="000000" w:themeColor="text1"/>
          <w:kern w:val="0"/>
          <w:sz w:val="18"/>
          <w:szCs w:val="18"/>
        </w:rPr>
        <w:lastRenderedPageBreak/>
        <w:t xml:space="preserve">§ 5 Inkrafttreten, Laufzeit </w:t>
      </w:r>
    </w:p>
    <w:p w14:paraId="54403130" w14:textId="77777777" w:rsidR="009F4F22" w:rsidRPr="009F4F22" w:rsidRDefault="009F4F22" w:rsidP="009F4F22">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9F4F22">
        <w:rPr>
          <w:rFonts w:asciiTheme="majorHAnsi" w:hAnsiTheme="majorHAnsi" w:cstheme="majorHAnsi"/>
          <w:color w:val="000000" w:themeColor="text1"/>
          <w:kern w:val="0"/>
          <w:sz w:val="18"/>
          <w:szCs w:val="18"/>
        </w:rPr>
        <w:t xml:space="preserve">Die Dienstvereinbarung tritt mit der Unterzeichnung in Kraft. Sie kann von jeder Partei mit einer Frist von drei Monaten zum Ende eines Kalendermonats schriftlich gekündigt werden. </w:t>
      </w:r>
    </w:p>
    <w:p w14:paraId="3DABE6F7" w14:textId="77777777" w:rsidR="009F4F22" w:rsidRPr="009F4F22" w:rsidRDefault="009F4F22" w:rsidP="009F4F22">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sidRPr="009F4F22">
        <w:rPr>
          <w:rFonts w:asciiTheme="majorHAnsi" w:hAnsiTheme="majorHAnsi" w:cstheme="majorHAnsi"/>
          <w:color w:val="000000" w:themeColor="text1"/>
          <w:kern w:val="0"/>
          <w:sz w:val="18"/>
          <w:szCs w:val="18"/>
        </w:rPr>
        <w:t xml:space="preserve">Nach Außerkrafttreten der Dienstvereinbarung wegen Kündigung gelten ihre Regelungen bis zum </w:t>
      </w:r>
      <w:proofErr w:type="spellStart"/>
      <w:r w:rsidRPr="009F4F22">
        <w:rPr>
          <w:rFonts w:asciiTheme="majorHAnsi" w:hAnsiTheme="majorHAnsi" w:cstheme="majorHAnsi"/>
          <w:color w:val="000000" w:themeColor="text1"/>
          <w:kern w:val="0"/>
          <w:sz w:val="18"/>
          <w:szCs w:val="18"/>
        </w:rPr>
        <w:t>Abschluss</w:t>
      </w:r>
      <w:proofErr w:type="spellEnd"/>
      <w:r w:rsidRPr="009F4F22">
        <w:rPr>
          <w:rFonts w:asciiTheme="majorHAnsi" w:hAnsiTheme="majorHAnsi" w:cstheme="majorHAnsi"/>
          <w:color w:val="000000" w:themeColor="text1"/>
          <w:kern w:val="0"/>
          <w:sz w:val="18"/>
          <w:szCs w:val="18"/>
        </w:rPr>
        <w:t xml:space="preserve"> einer neuen Dienstvereinbarung zu diesem Thema weiter.</w:t>
      </w:r>
    </w:p>
    <w:p w14:paraId="3F65458E" w14:textId="77777777" w:rsidR="009F4F22" w:rsidRDefault="009F4F22" w:rsidP="009F4F22">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p>
    <w:p w14:paraId="06C8541F" w14:textId="7A70E505" w:rsidR="009F4F22" w:rsidRPr="009F4F22" w:rsidRDefault="009F4F22" w:rsidP="009F4F22">
      <w:pPr>
        <w:autoSpaceDE w:val="0"/>
        <w:autoSpaceDN w:val="0"/>
        <w:adjustRightInd w:val="0"/>
        <w:spacing w:after="57" w:line="260" w:lineRule="atLeast"/>
        <w:ind w:right="170"/>
        <w:textAlignment w:val="center"/>
        <w:rPr>
          <w:rFonts w:asciiTheme="majorHAnsi" w:hAnsiTheme="majorHAnsi" w:cstheme="majorHAnsi"/>
          <w:color w:val="000000" w:themeColor="text1"/>
          <w:kern w:val="0"/>
          <w:sz w:val="18"/>
          <w:szCs w:val="18"/>
        </w:rPr>
      </w:pPr>
      <w:r>
        <w:rPr>
          <w:rFonts w:asciiTheme="majorHAnsi" w:hAnsiTheme="majorHAnsi" w:cstheme="majorHAnsi"/>
          <w:color w:val="000000" w:themeColor="text1"/>
          <w:kern w:val="0"/>
          <w:sz w:val="18"/>
          <w:szCs w:val="18"/>
        </w:rPr>
        <w:t>_____________</w:t>
      </w:r>
      <w:r>
        <w:rPr>
          <w:rFonts w:asciiTheme="majorHAnsi" w:hAnsiTheme="majorHAnsi" w:cstheme="majorHAnsi"/>
          <w:color w:val="000000" w:themeColor="text1"/>
          <w:kern w:val="0"/>
          <w:sz w:val="18"/>
          <w:szCs w:val="18"/>
        </w:rPr>
        <w:br/>
      </w:r>
      <w:r w:rsidRPr="009F4F22">
        <w:rPr>
          <w:rFonts w:asciiTheme="majorHAnsi" w:hAnsiTheme="majorHAnsi" w:cstheme="majorHAnsi"/>
          <w:color w:val="000000" w:themeColor="text1"/>
          <w:kern w:val="0"/>
          <w:sz w:val="18"/>
          <w:szCs w:val="18"/>
        </w:rPr>
        <w:t>Ort, Datum</w:t>
      </w:r>
      <w:r w:rsidRPr="009F4F22">
        <w:rPr>
          <w:rFonts w:asciiTheme="majorHAnsi" w:hAnsiTheme="majorHAnsi" w:cstheme="majorHAnsi"/>
          <w:color w:val="000000" w:themeColor="text1"/>
          <w:kern w:val="0"/>
          <w:sz w:val="18"/>
          <w:szCs w:val="18"/>
        </w:rPr>
        <w:br/>
      </w:r>
      <w:r w:rsidRPr="009F4F22">
        <w:rPr>
          <w:rFonts w:asciiTheme="majorHAnsi" w:hAnsiTheme="majorHAnsi" w:cstheme="majorHAnsi"/>
          <w:color w:val="000000" w:themeColor="text1"/>
          <w:kern w:val="0"/>
          <w:sz w:val="18"/>
          <w:szCs w:val="18"/>
        </w:rPr>
        <w:br/>
      </w:r>
      <w:r>
        <w:rPr>
          <w:rFonts w:asciiTheme="majorHAnsi" w:hAnsiTheme="majorHAnsi" w:cstheme="majorHAnsi"/>
          <w:color w:val="000000" w:themeColor="text1"/>
          <w:kern w:val="0"/>
          <w:sz w:val="18"/>
          <w:szCs w:val="18"/>
        </w:rPr>
        <w:t>_____________</w:t>
      </w:r>
      <w:r w:rsidRPr="009F4F22">
        <w:rPr>
          <w:rFonts w:asciiTheme="majorHAnsi" w:hAnsiTheme="majorHAnsi" w:cstheme="majorHAnsi"/>
          <w:color w:val="000000" w:themeColor="text1"/>
          <w:kern w:val="0"/>
          <w:sz w:val="18"/>
          <w:szCs w:val="18"/>
        </w:rPr>
        <w:br/>
        <w:t>Unterschriften</w:t>
      </w:r>
    </w:p>
    <w:p w14:paraId="1294C3FE" w14:textId="77777777" w:rsidR="00572DD9" w:rsidRPr="009F4F22" w:rsidRDefault="00572DD9" w:rsidP="009F4F22">
      <w:pPr>
        <w:rPr>
          <w:rFonts w:asciiTheme="majorHAnsi" w:hAnsiTheme="majorHAnsi" w:cstheme="majorHAnsi"/>
        </w:rPr>
      </w:pPr>
    </w:p>
    <w:sectPr w:rsidR="00572DD9" w:rsidRPr="009F4F2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063"/>
    <w:rsid w:val="0003048A"/>
    <w:rsid w:val="00162771"/>
    <w:rsid w:val="001B12EE"/>
    <w:rsid w:val="0032644E"/>
    <w:rsid w:val="005348AE"/>
    <w:rsid w:val="00536356"/>
    <w:rsid w:val="00572DD9"/>
    <w:rsid w:val="005E645B"/>
    <w:rsid w:val="00604ADC"/>
    <w:rsid w:val="00630A47"/>
    <w:rsid w:val="00632B52"/>
    <w:rsid w:val="00775B93"/>
    <w:rsid w:val="007C3C53"/>
    <w:rsid w:val="009C3F35"/>
    <w:rsid w:val="009F4F22"/>
    <w:rsid w:val="00C04063"/>
    <w:rsid w:val="00D6436E"/>
    <w:rsid w:val="00DC404A"/>
    <w:rsid w:val="00F75B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27D5BF4A"/>
  <w15:chartTrackingRefBased/>
  <w15:docId w15:val="{EB8CC655-C499-0146-94D8-01DECFAAA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04063"/>
    <w:pPr>
      <w:spacing w:after="160" w:line="278" w:lineRule="auto"/>
    </w:pPr>
    <w:rPr>
      <w:rFonts w:eastAsiaTheme="minorEastAsia"/>
    </w:rPr>
  </w:style>
  <w:style w:type="paragraph" w:styleId="berschrift1">
    <w:name w:val="heading 1"/>
    <w:basedOn w:val="Standard"/>
    <w:next w:val="Standard"/>
    <w:link w:val="berschrift1Zchn"/>
    <w:uiPriority w:val="9"/>
    <w:qFormat/>
    <w:rsid w:val="00C04063"/>
    <w:pPr>
      <w:keepNext/>
      <w:keepLines/>
      <w:spacing w:before="360" w:after="80" w:line="240" w:lineRule="auto"/>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C04063"/>
    <w:pPr>
      <w:keepNext/>
      <w:keepLines/>
      <w:spacing w:before="160" w:after="80" w:line="240" w:lineRule="auto"/>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C04063"/>
    <w:pPr>
      <w:keepNext/>
      <w:keepLines/>
      <w:spacing w:before="160" w:after="80" w:line="240" w:lineRule="auto"/>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C04063"/>
    <w:pPr>
      <w:keepNext/>
      <w:keepLines/>
      <w:spacing w:before="80" w:after="40" w:line="240" w:lineRule="auto"/>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C04063"/>
    <w:pPr>
      <w:keepNext/>
      <w:keepLines/>
      <w:spacing w:before="80" w:after="40" w:line="240" w:lineRule="auto"/>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C04063"/>
    <w:pPr>
      <w:keepNext/>
      <w:keepLines/>
      <w:spacing w:before="40" w:after="0" w:line="240" w:lineRule="auto"/>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04063"/>
    <w:pPr>
      <w:keepNext/>
      <w:keepLines/>
      <w:spacing w:before="40" w:after="0" w:line="240" w:lineRule="auto"/>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04063"/>
    <w:pPr>
      <w:keepNext/>
      <w:keepLines/>
      <w:spacing w:after="0" w:line="240" w:lineRule="auto"/>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04063"/>
    <w:pPr>
      <w:keepNext/>
      <w:keepLines/>
      <w:spacing w:after="0" w:line="240" w:lineRule="auto"/>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04063"/>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C04063"/>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C04063"/>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C04063"/>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C04063"/>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C0406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0406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0406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04063"/>
    <w:rPr>
      <w:rFonts w:eastAsiaTheme="majorEastAsia" w:cstheme="majorBidi"/>
      <w:color w:val="272727" w:themeColor="text1" w:themeTint="D8"/>
    </w:rPr>
  </w:style>
  <w:style w:type="paragraph" w:styleId="Titel">
    <w:name w:val="Title"/>
    <w:basedOn w:val="Standard"/>
    <w:next w:val="Standard"/>
    <w:link w:val="TitelZchn"/>
    <w:uiPriority w:val="10"/>
    <w:qFormat/>
    <w:rsid w:val="00C040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0406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04063"/>
    <w:pPr>
      <w:numPr>
        <w:ilvl w:val="1"/>
      </w:numPr>
      <w:spacing w:line="240" w:lineRule="auto"/>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0406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04063"/>
    <w:pPr>
      <w:spacing w:before="160" w:line="240" w:lineRule="auto"/>
      <w:jc w:val="center"/>
    </w:pPr>
    <w:rPr>
      <w:rFonts w:eastAsiaTheme="minorHAnsi"/>
      <w:i/>
      <w:iCs/>
      <w:color w:val="404040" w:themeColor="text1" w:themeTint="BF"/>
    </w:rPr>
  </w:style>
  <w:style w:type="character" w:customStyle="1" w:styleId="ZitatZchn">
    <w:name w:val="Zitat Zchn"/>
    <w:basedOn w:val="Absatz-Standardschriftart"/>
    <w:link w:val="Zitat"/>
    <w:uiPriority w:val="29"/>
    <w:rsid w:val="00C04063"/>
    <w:rPr>
      <w:i/>
      <w:iCs/>
      <w:color w:val="404040" w:themeColor="text1" w:themeTint="BF"/>
    </w:rPr>
  </w:style>
  <w:style w:type="paragraph" w:styleId="Listenabsatz">
    <w:name w:val="List Paragraph"/>
    <w:basedOn w:val="Standard"/>
    <w:uiPriority w:val="34"/>
    <w:qFormat/>
    <w:rsid w:val="00C04063"/>
    <w:pPr>
      <w:spacing w:after="0" w:line="240" w:lineRule="auto"/>
      <w:ind w:left="720"/>
      <w:contextualSpacing/>
    </w:pPr>
    <w:rPr>
      <w:rFonts w:eastAsiaTheme="minorHAnsi"/>
    </w:rPr>
  </w:style>
  <w:style w:type="character" w:styleId="IntensiveHervorhebung">
    <w:name w:val="Intense Emphasis"/>
    <w:basedOn w:val="Absatz-Standardschriftart"/>
    <w:uiPriority w:val="21"/>
    <w:qFormat/>
    <w:rsid w:val="00C04063"/>
    <w:rPr>
      <w:i/>
      <w:iCs/>
      <w:color w:val="2F5496" w:themeColor="accent1" w:themeShade="BF"/>
    </w:rPr>
  </w:style>
  <w:style w:type="paragraph" w:styleId="IntensivesZitat">
    <w:name w:val="Intense Quote"/>
    <w:basedOn w:val="Standard"/>
    <w:next w:val="Standard"/>
    <w:link w:val="IntensivesZitatZchn"/>
    <w:uiPriority w:val="30"/>
    <w:qFormat/>
    <w:rsid w:val="00C04063"/>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eastAsiaTheme="minorHAnsi"/>
      <w:i/>
      <w:iCs/>
      <w:color w:val="2F5496" w:themeColor="accent1" w:themeShade="BF"/>
    </w:rPr>
  </w:style>
  <w:style w:type="character" w:customStyle="1" w:styleId="IntensivesZitatZchn">
    <w:name w:val="Intensives Zitat Zchn"/>
    <w:basedOn w:val="Absatz-Standardschriftart"/>
    <w:link w:val="IntensivesZitat"/>
    <w:uiPriority w:val="30"/>
    <w:rsid w:val="00C04063"/>
    <w:rPr>
      <w:i/>
      <w:iCs/>
      <w:color w:val="2F5496" w:themeColor="accent1" w:themeShade="BF"/>
    </w:rPr>
  </w:style>
  <w:style w:type="character" w:styleId="IntensiverVerweis">
    <w:name w:val="Intense Reference"/>
    <w:basedOn w:val="Absatz-Standardschriftart"/>
    <w:uiPriority w:val="32"/>
    <w:qFormat/>
    <w:rsid w:val="00C04063"/>
    <w:rPr>
      <w:b/>
      <w:bCs/>
      <w:smallCaps/>
      <w:color w:val="2F5496" w:themeColor="accent1" w:themeShade="BF"/>
      <w:spacing w:val="5"/>
    </w:rPr>
  </w:style>
  <w:style w:type="table" w:styleId="Tabellenraster">
    <w:name w:val="Table Grid"/>
    <w:basedOn w:val="NormaleTabelle"/>
    <w:uiPriority w:val="39"/>
    <w:rsid w:val="00C040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546</Words>
  <Characters>3446</Characters>
  <Application>Microsoft Office Word</Application>
  <DocSecurity>0</DocSecurity>
  <Lines>28</Lines>
  <Paragraphs>7</Paragraphs>
  <ScaleCrop>false</ScaleCrop>
  <Company/>
  <LinksUpToDate>false</LinksUpToDate>
  <CharactersWithSpaces>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Lehmann</dc:creator>
  <cp:keywords/>
  <dc:description/>
  <cp:lastModifiedBy>Anja Lehmann</cp:lastModifiedBy>
  <cp:revision>2</cp:revision>
  <dcterms:created xsi:type="dcterms:W3CDTF">2026-07-26T14:32:00Z</dcterms:created>
  <dcterms:modified xsi:type="dcterms:W3CDTF">2026-07-26T14:32:00Z</dcterms:modified>
</cp:coreProperties>
</file>